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F3" w:rsidRDefault="006752F3" w:rsidP="006752F3">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2</w:t>
      </w:r>
    </w:p>
    <w:p w:rsidR="006752F3" w:rsidRDefault="006752F3" w:rsidP="006752F3">
      <w:pPr>
        <w:spacing w:line="584" w:lineRule="exact"/>
        <w:jc w:val="center"/>
        <w:rPr>
          <w:rFonts w:eastAsia="方正小标宋简体"/>
          <w:bCs/>
          <w:sz w:val="44"/>
          <w:szCs w:val="44"/>
        </w:rPr>
      </w:pPr>
      <w:r>
        <w:rPr>
          <w:rFonts w:eastAsia="方正小标宋简体" w:hint="eastAsia"/>
          <w:bCs/>
          <w:sz w:val="44"/>
          <w:szCs w:val="44"/>
        </w:rPr>
        <w:t>县直</w:t>
      </w:r>
      <w:r>
        <w:rPr>
          <w:rFonts w:eastAsia="方正小标宋简体"/>
          <w:bCs/>
          <w:sz w:val="44"/>
          <w:szCs w:val="44"/>
        </w:rPr>
        <w:t>部门绩效自评情况汇总表</w:t>
      </w:r>
    </w:p>
    <w:p w:rsidR="006752F3" w:rsidRDefault="006752F3" w:rsidP="006752F3">
      <w:pPr>
        <w:spacing w:line="584" w:lineRule="exact"/>
        <w:rPr>
          <w:bCs/>
          <w:szCs w:val="21"/>
        </w:rPr>
      </w:pPr>
      <w:r>
        <w:rPr>
          <w:bCs/>
          <w:szCs w:val="21"/>
        </w:rPr>
        <w:t>预算部门（盖章）：</w:t>
      </w:r>
      <w:proofErr w:type="gramStart"/>
      <w:r w:rsidR="00660531">
        <w:rPr>
          <w:bCs/>
          <w:szCs w:val="21"/>
        </w:rPr>
        <w:t>夏垫镇</w:t>
      </w:r>
      <w:proofErr w:type="gramEnd"/>
      <w:r w:rsidR="00660531">
        <w:rPr>
          <w:bCs/>
          <w:szCs w:val="21"/>
        </w:rPr>
        <w:t>人民政府</w:t>
      </w:r>
      <w:r w:rsidR="00147ABE">
        <w:rPr>
          <w:rFonts w:hint="eastAsia"/>
          <w:bCs/>
          <w:szCs w:val="21"/>
        </w:rPr>
        <w:t xml:space="preserve">                                     </w:t>
      </w:r>
      <w:r w:rsidR="00660531">
        <w:rPr>
          <w:rFonts w:hint="eastAsia"/>
          <w:bCs/>
          <w:szCs w:val="21"/>
        </w:rPr>
        <w:t xml:space="preserve">                    </w:t>
      </w:r>
      <w:r>
        <w:rPr>
          <w:bCs/>
          <w:szCs w:val="21"/>
        </w:rPr>
        <w:t>单位：万元</w:t>
      </w:r>
    </w:p>
    <w:tbl>
      <w:tblPr>
        <w:tblW w:w="10828" w:type="dxa"/>
        <w:jc w:val="center"/>
        <w:tblLayout w:type="fixed"/>
        <w:tblCellMar>
          <w:left w:w="28" w:type="dxa"/>
          <w:right w:w="28" w:type="dxa"/>
        </w:tblCellMar>
        <w:tblLook w:val="0000" w:firstRow="0" w:lastRow="0" w:firstColumn="0" w:lastColumn="0" w:noHBand="0" w:noVBand="0"/>
      </w:tblPr>
      <w:tblGrid>
        <w:gridCol w:w="595"/>
        <w:gridCol w:w="4962"/>
        <w:gridCol w:w="992"/>
        <w:gridCol w:w="850"/>
        <w:gridCol w:w="1420"/>
        <w:gridCol w:w="567"/>
        <w:gridCol w:w="567"/>
        <w:gridCol w:w="875"/>
      </w:tblGrid>
      <w:tr w:rsidR="00147ABE" w:rsidTr="00911B4B">
        <w:trPr>
          <w:trHeight w:val="435"/>
          <w:jc w:val="center"/>
        </w:trPr>
        <w:tc>
          <w:tcPr>
            <w:tcW w:w="595" w:type="dxa"/>
            <w:vMerge w:val="restart"/>
            <w:tcBorders>
              <w:top w:val="single" w:sz="4" w:space="0" w:color="000000"/>
              <w:left w:val="single" w:sz="4" w:space="0" w:color="000000"/>
              <w:bottom w:val="single" w:sz="4" w:space="0" w:color="000000"/>
              <w:right w:val="single" w:sz="4" w:space="0" w:color="000000"/>
            </w:tcBorders>
            <w:noWrap/>
            <w:vAlign w:val="center"/>
          </w:tcPr>
          <w:p w:rsidR="006752F3" w:rsidRDefault="006752F3" w:rsidP="00311A6B">
            <w:pPr>
              <w:widowControl/>
              <w:jc w:val="center"/>
              <w:textAlignment w:val="center"/>
              <w:rPr>
                <w:bCs/>
                <w:color w:val="000000"/>
                <w:szCs w:val="21"/>
              </w:rPr>
            </w:pPr>
            <w:r>
              <w:rPr>
                <w:bCs/>
                <w:color w:val="000000"/>
                <w:kern w:val="0"/>
                <w:szCs w:val="21"/>
              </w:rPr>
              <w:t>序号</w:t>
            </w:r>
          </w:p>
        </w:tc>
        <w:tc>
          <w:tcPr>
            <w:tcW w:w="4962" w:type="dxa"/>
            <w:vMerge w:val="restart"/>
            <w:tcBorders>
              <w:top w:val="single" w:sz="4" w:space="0" w:color="000000"/>
              <w:left w:val="single" w:sz="4" w:space="0" w:color="000000"/>
              <w:bottom w:val="single" w:sz="4" w:space="0" w:color="000000"/>
              <w:right w:val="single" w:sz="4" w:space="0" w:color="000000"/>
            </w:tcBorders>
            <w:vAlign w:val="center"/>
          </w:tcPr>
          <w:p w:rsidR="006752F3" w:rsidRDefault="006752F3" w:rsidP="00311A6B">
            <w:pPr>
              <w:widowControl/>
              <w:jc w:val="center"/>
              <w:textAlignment w:val="center"/>
              <w:rPr>
                <w:bCs/>
                <w:color w:val="000000"/>
                <w:szCs w:val="21"/>
              </w:rPr>
            </w:pPr>
            <w:r>
              <w:rPr>
                <w:bCs/>
                <w:color w:val="000000"/>
                <w:kern w:val="0"/>
                <w:szCs w:val="21"/>
              </w:rPr>
              <w:t>项目名称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6752F3" w:rsidRDefault="006752F3" w:rsidP="00311A6B">
            <w:pPr>
              <w:widowControl/>
              <w:jc w:val="center"/>
              <w:textAlignment w:val="center"/>
              <w:rPr>
                <w:bCs/>
                <w:color w:val="000000"/>
                <w:szCs w:val="21"/>
              </w:rPr>
            </w:pPr>
            <w:r>
              <w:rPr>
                <w:bCs/>
                <w:color w:val="000000"/>
                <w:kern w:val="0"/>
                <w:szCs w:val="21"/>
              </w:rPr>
              <w:t>全年预算数</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6752F3" w:rsidRDefault="006752F3" w:rsidP="00311A6B">
            <w:pPr>
              <w:widowControl/>
              <w:jc w:val="center"/>
              <w:textAlignment w:val="center"/>
              <w:rPr>
                <w:bCs/>
                <w:color w:val="000000"/>
                <w:szCs w:val="21"/>
              </w:rPr>
            </w:pPr>
            <w:r>
              <w:rPr>
                <w:bCs/>
                <w:color w:val="000000"/>
                <w:kern w:val="0"/>
                <w:szCs w:val="21"/>
              </w:rPr>
              <w:t>全年执行数</w:t>
            </w:r>
          </w:p>
        </w:tc>
        <w:tc>
          <w:tcPr>
            <w:tcW w:w="1420" w:type="dxa"/>
            <w:vMerge w:val="restart"/>
            <w:tcBorders>
              <w:top w:val="single" w:sz="4" w:space="0" w:color="000000"/>
              <w:left w:val="single" w:sz="4" w:space="0" w:color="000000"/>
              <w:bottom w:val="single" w:sz="4" w:space="0" w:color="000000"/>
              <w:right w:val="single" w:sz="4" w:space="0" w:color="000000"/>
            </w:tcBorders>
            <w:vAlign w:val="center"/>
          </w:tcPr>
          <w:p w:rsidR="006752F3" w:rsidRDefault="006752F3" w:rsidP="00311A6B">
            <w:pPr>
              <w:widowControl/>
              <w:jc w:val="center"/>
              <w:textAlignment w:val="center"/>
              <w:rPr>
                <w:bCs/>
                <w:color w:val="000000"/>
                <w:szCs w:val="21"/>
              </w:rPr>
            </w:pPr>
            <w:r>
              <w:rPr>
                <w:bCs/>
                <w:color w:val="000000"/>
                <w:kern w:val="0"/>
                <w:szCs w:val="21"/>
              </w:rPr>
              <w:t>资金类型</w:t>
            </w:r>
          </w:p>
        </w:tc>
        <w:tc>
          <w:tcPr>
            <w:tcW w:w="567" w:type="dxa"/>
            <w:vMerge w:val="restart"/>
            <w:tcBorders>
              <w:top w:val="single" w:sz="4" w:space="0" w:color="000000"/>
              <w:left w:val="single" w:sz="4" w:space="0" w:color="000000"/>
              <w:bottom w:val="single" w:sz="4" w:space="0" w:color="000000"/>
              <w:right w:val="nil"/>
            </w:tcBorders>
            <w:vAlign w:val="center"/>
          </w:tcPr>
          <w:p w:rsidR="006752F3" w:rsidRDefault="006752F3" w:rsidP="00311A6B">
            <w:pPr>
              <w:widowControl/>
              <w:jc w:val="center"/>
              <w:textAlignment w:val="center"/>
              <w:rPr>
                <w:bCs/>
                <w:color w:val="000000"/>
                <w:szCs w:val="21"/>
              </w:rPr>
            </w:pPr>
            <w:r>
              <w:rPr>
                <w:bCs/>
                <w:color w:val="000000"/>
                <w:kern w:val="0"/>
                <w:szCs w:val="21"/>
              </w:rPr>
              <w:t>自评得分</w:t>
            </w:r>
          </w:p>
        </w:tc>
        <w:tc>
          <w:tcPr>
            <w:tcW w:w="567" w:type="dxa"/>
            <w:vMerge w:val="restart"/>
            <w:tcBorders>
              <w:top w:val="single" w:sz="4" w:space="0" w:color="000000"/>
              <w:left w:val="single" w:sz="4" w:space="0" w:color="000000"/>
              <w:bottom w:val="single" w:sz="4" w:space="0" w:color="000000"/>
              <w:right w:val="nil"/>
            </w:tcBorders>
            <w:vAlign w:val="center"/>
          </w:tcPr>
          <w:p w:rsidR="006752F3" w:rsidRDefault="006752F3" w:rsidP="00311A6B">
            <w:pPr>
              <w:widowControl/>
              <w:jc w:val="center"/>
              <w:textAlignment w:val="center"/>
              <w:rPr>
                <w:bCs/>
                <w:color w:val="000000"/>
                <w:szCs w:val="21"/>
              </w:rPr>
            </w:pPr>
            <w:r>
              <w:rPr>
                <w:bCs/>
                <w:color w:val="000000"/>
                <w:kern w:val="0"/>
                <w:szCs w:val="21"/>
              </w:rPr>
              <w:t>自评等级</w:t>
            </w:r>
          </w:p>
        </w:tc>
        <w:tc>
          <w:tcPr>
            <w:tcW w:w="875" w:type="dxa"/>
            <w:vMerge w:val="restart"/>
            <w:tcBorders>
              <w:top w:val="single" w:sz="4" w:space="0" w:color="000000"/>
              <w:left w:val="single" w:sz="4" w:space="0" w:color="000000"/>
              <w:bottom w:val="single" w:sz="4" w:space="0" w:color="000000"/>
              <w:right w:val="single" w:sz="4" w:space="0" w:color="000000"/>
            </w:tcBorders>
            <w:vAlign w:val="center"/>
          </w:tcPr>
          <w:p w:rsidR="006752F3" w:rsidRDefault="006752F3" w:rsidP="00311A6B">
            <w:pPr>
              <w:widowControl/>
              <w:jc w:val="center"/>
              <w:textAlignment w:val="center"/>
              <w:rPr>
                <w:bCs/>
                <w:color w:val="000000"/>
                <w:szCs w:val="21"/>
              </w:rPr>
            </w:pPr>
            <w:r w:rsidRPr="00147ABE">
              <w:rPr>
                <w:b/>
                <w:kern w:val="0"/>
              </w:rPr>
              <w:t>自评率</w:t>
            </w:r>
            <w:r w:rsidRPr="00147ABE">
              <w:rPr>
                <w:b/>
                <w:kern w:val="0"/>
              </w:rPr>
              <w:br/>
            </w:r>
            <w:r w:rsidRPr="00147ABE">
              <w:rPr>
                <w:b/>
                <w:kern w:val="0"/>
              </w:rPr>
              <w:t>（应</w:t>
            </w:r>
            <w:proofErr w:type="gramStart"/>
            <w:r w:rsidRPr="00147ABE">
              <w:rPr>
                <w:b/>
                <w:kern w:val="0"/>
              </w:rPr>
              <w:t>评项目</w:t>
            </w:r>
            <w:proofErr w:type="gramEnd"/>
            <w:r w:rsidRPr="00147ABE">
              <w:rPr>
                <w:b/>
                <w:kern w:val="0"/>
              </w:rPr>
              <w:t>数</w:t>
            </w:r>
            <w:r w:rsidRPr="00147ABE">
              <w:rPr>
                <w:b/>
                <w:kern w:val="0"/>
              </w:rPr>
              <w:t>/</w:t>
            </w:r>
            <w:r w:rsidRPr="00147ABE">
              <w:rPr>
                <w:b/>
                <w:kern w:val="0"/>
              </w:rPr>
              <w:t>已自评项目数）</w:t>
            </w:r>
            <w:r>
              <w:rPr>
                <w:rStyle w:val="font11"/>
                <w:szCs w:val="21"/>
              </w:rPr>
              <w:t xml:space="preserve"> </w:t>
            </w:r>
          </w:p>
        </w:tc>
      </w:tr>
      <w:tr w:rsidR="00147ABE" w:rsidTr="00911B4B">
        <w:trPr>
          <w:trHeight w:val="480"/>
          <w:jc w:val="center"/>
        </w:trPr>
        <w:tc>
          <w:tcPr>
            <w:tcW w:w="595" w:type="dxa"/>
            <w:vMerge/>
            <w:tcBorders>
              <w:top w:val="single" w:sz="4" w:space="0" w:color="000000"/>
              <w:left w:val="single" w:sz="4" w:space="0" w:color="000000"/>
              <w:bottom w:val="single" w:sz="4" w:space="0" w:color="000000"/>
              <w:right w:val="single" w:sz="4" w:space="0" w:color="000000"/>
            </w:tcBorders>
            <w:noWrap/>
            <w:vAlign w:val="center"/>
          </w:tcPr>
          <w:p w:rsidR="006752F3" w:rsidRDefault="006752F3" w:rsidP="00311A6B">
            <w:pPr>
              <w:jc w:val="center"/>
              <w:rPr>
                <w:bCs/>
                <w:color w:val="000000"/>
                <w:szCs w:val="21"/>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6752F3" w:rsidRDefault="006752F3" w:rsidP="00311A6B">
            <w:pPr>
              <w:jc w:val="center"/>
              <w:rPr>
                <w:bCs/>
                <w:color w:val="000000"/>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752F3" w:rsidRDefault="006752F3" w:rsidP="00311A6B">
            <w:pPr>
              <w:jc w:val="center"/>
              <w:rPr>
                <w:bCs/>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6752F3" w:rsidRDefault="006752F3" w:rsidP="00311A6B">
            <w:pPr>
              <w:jc w:val="center"/>
              <w:rPr>
                <w:bCs/>
                <w:color w:val="000000"/>
                <w:szCs w:val="21"/>
              </w:rPr>
            </w:pPr>
          </w:p>
        </w:tc>
        <w:tc>
          <w:tcPr>
            <w:tcW w:w="1420" w:type="dxa"/>
            <w:vMerge/>
            <w:tcBorders>
              <w:top w:val="single" w:sz="4" w:space="0" w:color="000000"/>
              <w:left w:val="single" w:sz="4" w:space="0" w:color="000000"/>
              <w:bottom w:val="single" w:sz="4" w:space="0" w:color="000000"/>
              <w:right w:val="single" w:sz="4" w:space="0" w:color="000000"/>
            </w:tcBorders>
            <w:vAlign w:val="center"/>
          </w:tcPr>
          <w:p w:rsidR="006752F3" w:rsidRDefault="006752F3" w:rsidP="00311A6B">
            <w:pPr>
              <w:jc w:val="center"/>
              <w:rPr>
                <w:bCs/>
                <w:color w:val="000000"/>
                <w:szCs w:val="21"/>
              </w:rPr>
            </w:pPr>
          </w:p>
        </w:tc>
        <w:tc>
          <w:tcPr>
            <w:tcW w:w="567" w:type="dxa"/>
            <w:vMerge/>
            <w:tcBorders>
              <w:top w:val="single" w:sz="4" w:space="0" w:color="000000"/>
              <w:left w:val="single" w:sz="4" w:space="0" w:color="000000"/>
              <w:bottom w:val="single" w:sz="4" w:space="0" w:color="000000"/>
              <w:right w:val="nil"/>
            </w:tcBorders>
            <w:vAlign w:val="center"/>
          </w:tcPr>
          <w:p w:rsidR="006752F3" w:rsidRDefault="006752F3" w:rsidP="00311A6B">
            <w:pPr>
              <w:jc w:val="center"/>
              <w:rPr>
                <w:bCs/>
                <w:color w:val="000000"/>
                <w:szCs w:val="21"/>
              </w:rPr>
            </w:pPr>
          </w:p>
        </w:tc>
        <w:tc>
          <w:tcPr>
            <w:tcW w:w="567" w:type="dxa"/>
            <w:vMerge/>
            <w:tcBorders>
              <w:top w:val="single" w:sz="4" w:space="0" w:color="000000"/>
              <w:left w:val="single" w:sz="4" w:space="0" w:color="000000"/>
              <w:bottom w:val="single" w:sz="4" w:space="0" w:color="000000"/>
              <w:right w:val="nil"/>
            </w:tcBorders>
            <w:vAlign w:val="center"/>
          </w:tcPr>
          <w:p w:rsidR="006752F3" w:rsidRDefault="006752F3" w:rsidP="00311A6B">
            <w:pPr>
              <w:jc w:val="center"/>
              <w:rPr>
                <w:bCs/>
                <w:color w:val="000000"/>
                <w:szCs w:val="21"/>
              </w:rPr>
            </w:pPr>
          </w:p>
        </w:tc>
        <w:tc>
          <w:tcPr>
            <w:tcW w:w="875" w:type="dxa"/>
            <w:vMerge/>
            <w:tcBorders>
              <w:top w:val="single" w:sz="4" w:space="0" w:color="000000"/>
              <w:left w:val="single" w:sz="4" w:space="0" w:color="000000"/>
              <w:bottom w:val="single" w:sz="4" w:space="0" w:color="000000"/>
              <w:right w:val="single" w:sz="4" w:space="0" w:color="000000"/>
            </w:tcBorders>
            <w:vAlign w:val="center"/>
          </w:tcPr>
          <w:p w:rsidR="006752F3" w:rsidRDefault="006752F3" w:rsidP="00311A6B">
            <w:pPr>
              <w:jc w:val="center"/>
              <w:rPr>
                <w:bCs/>
                <w:color w:val="000000"/>
                <w:szCs w:val="21"/>
              </w:rPr>
            </w:pPr>
          </w:p>
        </w:tc>
      </w:tr>
      <w:tr w:rsidR="00391257" w:rsidTr="00911B4B">
        <w:trPr>
          <w:trHeight w:val="100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391257" w:rsidRPr="00A80B75" w:rsidRDefault="00391257" w:rsidP="00FF1FBC">
            <w:pPr>
              <w:widowControl/>
              <w:jc w:val="center"/>
              <w:textAlignment w:val="center"/>
              <w:rPr>
                <w:rFonts w:ascii="仿宋" w:eastAsia="仿宋" w:hAnsi="仿宋"/>
                <w:color w:val="000000"/>
                <w:szCs w:val="21"/>
              </w:rPr>
            </w:pPr>
            <w:r w:rsidRPr="00A80B75">
              <w:rPr>
                <w:rFonts w:ascii="仿宋" w:eastAsia="仿宋" w:hAnsi="仿宋"/>
                <w:color w:val="000000"/>
                <w:kern w:val="0"/>
                <w:szCs w:val="21"/>
              </w:rPr>
              <w:t>1</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391257" w:rsidRPr="00A80B75" w:rsidRDefault="00391257" w:rsidP="00FF1FBC">
            <w:pPr>
              <w:rPr>
                <w:rFonts w:ascii="仿宋" w:eastAsia="仿宋" w:hAnsi="仿宋" w:cs="宋体"/>
                <w:szCs w:val="21"/>
              </w:rPr>
            </w:pPr>
            <w:r w:rsidRPr="00A80B75">
              <w:rPr>
                <w:rFonts w:ascii="仿宋" w:eastAsia="仿宋" w:hAnsi="仿宋" w:hint="eastAsia"/>
                <w:szCs w:val="21"/>
              </w:rPr>
              <w:t>关于提前下达2023年中央补助地方美术馆、公共图书馆、文化馆（站）免费开放补助资金预算的通知（冀财教【2022】144号）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391257" w:rsidRPr="00A80B75" w:rsidRDefault="00391257" w:rsidP="00FF1FBC">
            <w:pPr>
              <w:jc w:val="center"/>
              <w:rPr>
                <w:rFonts w:ascii="仿宋" w:eastAsia="仿宋" w:hAnsi="仿宋" w:cs="宋体"/>
                <w:szCs w:val="21"/>
              </w:rPr>
            </w:pPr>
            <w:r w:rsidRPr="00A80B75">
              <w:rPr>
                <w:rFonts w:ascii="仿宋" w:eastAsia="仿宋" w:hAnsi="仿宋" w:hint="eastAsia"/>
                <w:szCs w:val="21"/>
              </w:rPr>
              <w:t>3.00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391257" w:rsidRPr="00A80B75" w:rsidRDefault="00391257" w:rsidP="00FF1FBC">
            <w:pPr>
              <w:jc w:val="center"/>
              <w:rPr>
                <w:rFonts w:ascii="仿宋" w:eastAsia="仿宋" w:hAnsi="仿宋" w:cs="宋体"/>
                <w:szCs w:val="21"/>
              </w:rPr>
            </w:pPr>
            <w:r w:rsidRPr="00A80B75">
              <w:rPr>
                <w:rFonts w:ascii="仿宋" w:eastAsia="仿宋" w:hAnsi="仿宋" w:hint="eastAsia"/>
                <w:szCs w:val="21"/>
              </w:rPr>
              <w:t>3.00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391257" w:rsidRPr="00A80B75" w:rsidRDefault="00BB462A" w:rsidP="00FF1FBC">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391257" w:rsidRPr="00A80B75" w:rsidRDefault="0095687C" w:rsidP="00FF1FBC">
            <w:pPr>
              <w:jc w:val="center"/>
              <w:rPr>
                <w:rFonts w:ascii="仿宋" w:eastAsia="仿宋" w:hAnsi="仿宋"/>
                <w:color w:val="000000"/>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391257" w:rsidRPr="00A80B75" w:rsidRDefault="00FF1FBC" w:rsidP="00FF1FBC">
            <w:pPr>
              <w:jc w:val="center"/>
              <w:rPr>
                <w:rFonts w:ascii="仿宋" w:eastAsia="仿宋" w:hAnsi="仿宋"/>
                <w:color w:val="000000"/>
                <w:szCs w:val="21"/>
              </w:rPr>
            </w:pPr>
            <w:r w:rsidRPr="00A80B75">
              <w:rPr>
                <w:rFonts w:ascii="仿宋" w:eastAsia="仿宋" w:hAnsi="仿宋" w:hint="eastAsia"/>
                <w:color w:val="000000"/>
                <w:szCs w:val="21"/>
              </w:rPr>
              <w:t>优</w:t>
            </w:r>
          </w:p>
        </w:tc>
        <w:tc>
          <w:tcPr>
            <w:tcW w:w="875" w:type="dxa"/>
            <w:vMerge w:val="restart"/>
            <w:tcBorders>
              <w:top w:val="single" w:sz="4" w:space="0" w:color="000000"/>
              <w:left w:val="single" w:sz="4" w:space="0" w:color="000000"/>
              <w:right w:val="single" w:sz="4" w:space="0" w:color="000000"/>
            </w:tcBorders>
            <w:vAlign w:val="center"/>
          </w:tcPr>
          <w:p w:rsidR="00391257" w:rsidRPr="00A80B75" w:rsidRDefault="004C7050" w:rsidP="00311A6B">
            <w:pPr>
              <w:jc w:val="center"/>
              <w:rPr>
                <w:rFonts w:ascii="仿宋" w:eastAsia="仿宋" w:hAnsi="仿宋"/>
                <w:color w:val="000000"/>
                <w:szCs w:val="21"/>
              </w:rPr>
            </w:pPr>
            <w:r w:rsidRPr="00A80B75">
              <w:rPr>
                <w:rFonts w:ascii="仿宋" w:eastAsia="仿宋" w:hAnsi="仿宋" w:hint="eastAsia"/>
                <w:color w:val="000000"/>
                <w:szCs w:val="21"/>
              </w:rPr>
              <w:t>100%</w:t>
            </w:r>
          </w:p>
        </w:tc>
      </w:tr>
      <w:tr w:rsidR="00FF1FBC" w:rsidTr="00911B4B">
        <w:trPr>
          <w:trHeight w:val="100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bottom"/>
              <w:rPr>
                <w:rFonts w:ascii="仿宋" w:eastAsia="仿宋" w:hAnsi="仿宋"/>
                <w:color w:val="000000"/>
                <w:szCs w:val="21"/>
              </w:rPr>
            </w:pPr>
            <w:r w:rsidRPr="00A80B75">
              <w:rPr>
                <w:rFonts w:ascii="仿宋" w:eastAsia="仿宋" w:hAnsi="仿宋"/>
                <w:color w:val="000000"/>
                <w:kern w:val="0"/>
                <w:szCs w:val="21"/>
              </w:rPr>
              <w:t>2</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劳模荣誉津贴</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0.36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0.36</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100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bottom"/>
              <w:rPr>
                <w:rFonts w:ascii="仿宋" w:eastAsia="仿宋" w:hAnsi="仿宋"/>
                <w:color w:val="000000"/>
                <w:szCs w:val="21"/>
              </w:rPr>
            </w:pPr>
            <w:r w:rsidRPr="00A80B75">
              <w:rPr>
                <w:rFonts w:ascii="仿宋" w:eastAsia="仿宋" w:hAnsi="仿宋" w:hint="eastAsia"/>
                <w:color w:val="000000"/>
                <w:kern w:val="0"/>
                <w:szCs w:val="21"/>
              </w:rPr>
              <w:t>3</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proofErr w:type="gramStart"/>
            <w:r w:rsidRPr="00A80B75">
              <w:rPr>
                <w:rFonts w:ascii="仿宋" w:eastAsia="仿宋" w:hAnsi="仿宋" w:hint="eastAsia"/>
                <w:szCs w:val="21"/>
              </w:rPr>
              <w:t>维稳经费</w:t>
            </w:r>
            <w:proofErr w:type="gramEnd"/>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29.96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29.96</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100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bottom"/>
              <w:rPr>
                <w:rFonts w:ascii="仿宋" w:eastAsia="仿宋" w:hAnsi="仿宋"/>
                <w:color w:val="000000"/>
                <w:szCs w:val="21"/>
              </w:rPr>
            </w:pPr>
            <w:r w:rsidRPr="00A80B75">
              <w:rPr>
                <w:rFonts w:ascii="仿宋" w:eastAsia="仿宋" w:hAnsi="仿宋" w:hint="eastAsia"/>
                <w:color w:val="000000"/>
                <w:kern w:val="0"/>
                <w:szCs w:val="21"/>
              </w:rPr>
              <w:t>4</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proofErr w:type="gramStart"/>
            <w:r w:rsidRPr="00A80B75">
              <w:rPr>
                <w:rFonts w:ascii="仿宋" w:eastAsia="仿宋" w:hAnsi="仿宋" w:hint="eastAsia"/>
                <w:szCs w:val="21"/>
              </w:rPr>
              <w:t>卫片整治</w:t>
            </w:r>
            <w:proofErr w:type="gramEnd"/>
            <w:r w:rsidRPr="00A80B75">
              <w:rPr>
                <w:rFonts w:ascii="仿宋" w:eastAsia="仿宋" w:hAnsi="仿宋" w:hint="eastAsia"/>
                <w:szCs w:val="21"/>
              </w:rPr>
              <w:t>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20.00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20.00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5</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办公运行综合服务保障经费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52.71</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52.71</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经济普查经费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7</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妇联工作经费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2.00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2.00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8</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精神障碍患者监护人看护费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0.96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0.96</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9</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基层武装工作经费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10</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新时代文明实践所租赁资金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65.00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65.00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11</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乡镇文化站免费开放县级配套资金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1.50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1.50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12</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退役军人服务保障工作经费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13</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集体产权村卫生室运行维护经费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14.40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14.40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14</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计生专干补助资金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25.38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25.38</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lastRenderedPageBreak/>
              <w:t>15</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农村气代煤工程协管员补贴</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146.40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146.40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16</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农村气代煤工程协管</w:t>
            </w:r>
            <w:proofErr w:type="gramStart"/>
            <w:r w:rsidRPr="00A80B75">
              <w:rPr>
                <w:rFonts w:ascii="仿宋" w:eastAsia="仿宋" w:hAnsi="仿宋" w:hint="eastAsia"/>
                <w:szCs w:val="21"/>
              </w:rPr>
              <w:t>员保险</w:t>
            </w:r>
            <w:proofErr w:type="gramEnd"/>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0.98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0.98</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17</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环境综合治理经费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40.00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40.00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FF1FBC"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18</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rPr>
                <w:rFonts w:ascii="仿宋" w:eastAsia="仿宋" w:hAnsi="仿宋" w:cs="宋体"/>
                <w:szCs w:val="21"/>
              </w:rPr>
            </w:pPr>
            <w:r w:rsidRPr="00A80B75">
              <w:rPr>
                <w:rFonts w:ascii="仿宋" w:eastAsia="仿宋" w:hAnsi="仿宋" w:hint="eastAsia"/>
                <w:szCs w:val="21"/>
              </w:rPr>
              <w:t>社区工作者人员经费及楼门长补助资金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B21B6F" w:rsidP="00FF1FBC">
            <w:pPr>
              <w:jc w:val="center"/>
              <w:rPr>
                <w:rFonts w:ascii="仿宋" w:eastAsia="仿宋" w:hAnsi="仿宋" w:cs="宋体"/>
                <w:szCs w:val="21"/>
              </w:rPr>
            </w:pPr>
            <w:r w:rsidRPr="00A80B75">
              <w:rPr>
                <w:rFonts w:ascii="仿宋" w:eastAsia="仿宋" w:hAnsi="仿宋" w:hint="eastAsia"/>
                <w:szCs w:val="21"/>
              </w:rPr>
              <w:t>356.83</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cs="宋体"/>
                <w:szCs w:val="21"/>
              </w:rPr>
            </w:pPr>
            <w:r w:rsidRPr="00A80B75">
              <w:rPr>
                <w:rFonts w:ascii="仿宋" w:eastAsia="仿宋" w:hAnsi="仿宋" w:hint="eastAsia"/>
                <w:szCs w:val="21"/>
              </w:rPr>
              <w:t>356.83</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B21B6F"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F1FBC" w:rsidRPr="00A80B75" w:rsidRDefault="00FF1FBC"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FF1FBC" w:rsidRPr="00A80B75" w:rsidRDefault="00FF1FBC"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19</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社区居委会工作经费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39.99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39.99</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B21B6F" w:rsidP="002B4A66">
            <w:pPr>
              <w:jc w:val="center"/>
              <w:rPr>
                <w:rFonts w:ascii="仿宋" w:eastAsia="仿宋" w:hAnsi="仿宋" w:cs="宋体"/>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20</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社区党组织服务群众专项经费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79.98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79.98</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21</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北</w:t>
            </w:r>
            <w:proofErr w:type="gramStart"/>
            <w:r w:rsidRPr="00A80B75">
              <w:rPr>
                <w:rFonts w:ascii="仿宋" w:eastAsia="仿宋" w:hAnsi="仿宋" w:hint="eastAsia"/>
                <w:szCs w:val="21"/>
              </w:rPr>
              <w:t>坞</w:t>
            </w:r>
            <w:proofErr w:type="gramEnd"/>
            <w:r w:rsidRPr="00A80B75">
              <w:rPr>
                <w:rFonts w:ascii="仿宋" w:eastAsia="仿宋" w:hAnsi="仿宋" w:hint="eastAsia"/>
                <w:szCs w:val="21"/>
              </w:rPr>
              <w:t>一村农民补偿资金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21.00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21.00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22</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第二水厂新增水源井建设工程用地补偿</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160.02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159.80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23</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夏A小区新民居项目建设资金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8269.08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8269.08</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24</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涵洞排水资金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2.00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2.00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25</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公益性岗位补助资金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4.47</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4.47</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26</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村务监督人员补贴资金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5.40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5.40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27</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农村干部养老保险</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28</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村级组织办公经费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60.00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60.00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29</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村党组织活动经费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31.54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31.54</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30</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服务群众专项经费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300.00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300.00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31</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村民小组长误工补贴</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32</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关于提前下达2022年中央补助地方美术馆、公共图书馆、文化馆（站）免费开放补助资金（冀财教[2021]141号）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0.04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0.04</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val="restart"/>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33</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提前下达2023年省级“三馆一站”免费开放补助资金（冀财教【2022】174号）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0.50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0.50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kern w:val="0"/>
                <w:szCs w:val="21"/>
              </w:rPr>
              <w:t>省级</w:t>
            </w:r>
            <w:r w:rsidRPr="00A80B75">
              <w:rPr>
                <w:rFonts w:ascii="仿宋" w:eastAsia="仿宋" w:hAnsi="仿宋"/>
                <w:color w:val="000000"/>
                <w:kern w:val="0"/>
                <w:szCs w:val="21"/>
              </w:rPr>
              <w:t>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lastRenderedPageBreak/>
              <w:t>34</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关于提前下达2023年省级农村财会人员培训资金预算的通知（</w:t>
            </w:r>
            <w:proofErr w:type="gramStart"/>
            <w:r w:rsidRPr="00A80B75">
              <w:rPr>
                <w:rFonts w:ascii="仿宋" w:eastAsia="仿宋" w:hAnsi="仿宋" w:hint="eastAsia"/>
                <w:szCs w:val="21"/>
              </w:rPr>
              <w:t>冀财农【2022】</w:t>
            </w:r>
            <w:proofErr w:type="gramEnd"/>
            <w:r w:rsidRPr="00A80B75">
              <w:rPr>
                <w:rFonts w:ascii="仿宋" w:eastAsia="仿宋" w:hAnsi="仿宋" w:hint="eastAsia"/>
                <w:szCs w:val="21"/>
              </w:rPr>
              <w:t>156号）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kern w:val="0"/>
                <w:szCs w:val="21"/>
              </w:rPr>
              <w:t>省级</w:t>
            </w:r>
            <w:r w:rsidRPr="00A80B75">
              <w:rPr>
                <w:rFonts w:ascii="仿宋" w:eastAsia="仿宋" w:hAnsi="仿宋"/>
                <w:color w:val="000000"/>
                <w:kern w:val="0"/>
                <w:szCs w:val="21"/>
              </w:rPr>
              <w:t>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35</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大厂回族自治县2022年度第12批次建设用地征地补偿费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257.82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257.82</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36</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关于提前下达2023年省级林业改革发展补助资金的通知（冀财资环【2022】104号）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2.00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2.00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kern w:val="0"/>
                <w:szCs w:val="21"/>
              </w:rPr>
              <w:t>省级</w:t>
            </w:r>
            <w:r w:rsidRPr="00A80B75">
              <w:rPr>
                <w:rFonts w:ascii="仿宋" w:eastAsia="仿宋" w:hAnsi="仿宋"/>
                <w:color w:val="000000"/>
                <w:kern w:val="0"/>
                <w:szCs w:val="21"/>
              </w:rPr>
              <w:t>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37</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关于拨付2023年中央财政实际种粮农民一次性补贴资金的通知（</w:t>
            </w:r>
            <w:proofErr w:type="gramStart"/>
            <w:r w:rsidRPr="00A80B75">
              <w:rPr>
                <w:rFonts w:ascii="仿宋" w:eastAsia="仿宋" w:hAnsi="仿宋" w:hint="eastAsia"/>
                <w:szCs w:val="21"/>
              </w:rPr>
              <w:t>冀财农【2023】</w:t>
            </w:r>
            <w:proofErr w:type="gramEnd"/>
            <w:r w:rsidRPr="00A80B75">
              <w:rPr>
                <w:rFonts w:ascii="仿宋" w:eastAsia="仿宋" w:hAnsi="仿宋" w:hint="eastAsia"/>
                <w:szCs w:val="21"/>
              </w:rPr>
              <w:t>43号）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6.05</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6.05</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38</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关于拨付2022年中央财政实际种粮农民一次性补贴资金预算（第三批）的通知（</w:t>
            </w:r>
            <w:proofErr w:type="gramStart"/>
            <w:r w:rsidRPr="00A80B75">
              <w:rPr>
                <w:rFonts w:ascii="仿宋" w:eastAsia="仿宋" w:hAnsi="仿宋" w:hint="eastAsia"/>
                <w:szCs w:val="21"/>
              </w:rPr>
              <w:t>冀财农【2022】</w:t>
            </w:r>
            <w:proofErr w:type="gramEnd"/>
            <w:r w:rsidRPr="00A80B75">
              <w:rPr>
                <w:rFonts w:ascii="仿宋" w:eastAsia="仿宋" w:hAnsi="仿宋" w:hint="eastAsia"/>
                <w:szCs w:val="21"/>
              </w:rPr>
              <w:t>109号）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0.78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0.78</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39</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河北省财政厅关于提前下达2023年农业生产发展资金（用于耕地地力保护）通知（</w:t>
            </w:r>
            <w:proofErr w:type="gramStart"/>
            <w:r w:rsidRPr="00A80B75">
              <w:rPr>
                <w:rFonts w:ascii="仿宋" w:eastAsia="仿宋" w:hAnsi="仿宋" w:hint="eastAsia"/>
                <w:szCs w:val="21"/>
              </w:rPr>
              <w:t>冀财农【2022】</w:t>
            </w:r>
            <w:proofErr w:type="gramEnd"/>
            <w:r w:rsidRPr="00A80B75">
              <w:rPr>
                <w:rFonts w:ascii="仿宋" w:eastAsia="仿宋" w:hAnsi="仿宋" w:hint="eastAsia"/>
                <w:szCs w:val="21"/>
              </w:rPr>
              <w:t>142号）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95.61</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95.61</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kern w:val="0"/>
                <w:szCs w:val="21"/>
              </w:rPr>
              <w:t>省级</w:t>
            </w:r>
            <w:r w:rsidRPr="00A80B75">
              <w:rPr>
                <w:rFonts w:ascii="仿宋" w:eastAsia="仿宋" w:hAnsi="仿宋"/>
                <w:color w:val="000000"/>
                <w:kern w:val="0"/>
                <w:szCs w:val="21"/>
              </w:rPr>
              <w:t>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40</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关于提前下达2023年省级乡村振兴（农村人居环境整治提升）专项资金（政府债券）的通知(</w:t>
            </w:r>
            <w:proofErr w:type="gramStart"/>
            <w:r w:rsidRPr="00A80B75">
              <w:rPr>
                <w:rFonts w:ascii="仿宋" w:eastAsia="仿宋" w:hAnsi="仿宋" w:hint="eastAsia"/>
                <w:szCs w:val="21"/>
              </w:rPr>
              <w:t>冀财农【2022】</w:t>
            </w:r>
            <w:proofErr w:type="gramEnd"/>
            <w:r w:rsidRPr="00A80B75">
              <w:rPr>
                <w:rFonts w:ascii="仿宋" w:eastAsia="仿宋" w:hAnsi="仿宋" w:hint="eastAsia"/>
                <w:szCs w:val="21"/>
              </w:rPr>
              <w:t>169号）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2.10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2.10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kern w:val="0"/>
                <w:szCs w:val="21"/>
              </w:rPr>
              <w:t>省级</w:t>
            </w:r>
            <w:r w:rsidRPr="00A80B75">
              <w:rPr>
                <w:rFonts w:ascii="仿宋" w:eastAsia="仿宋" w:hAnsi="仿宋"/>
                <w:color w:val="000000"/>
                <w:kern w:val="0"/>
                <w:szCs w:val="21"/>
              </w:rPr>
              <w:t>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41</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大厂回族自治县2023年度第4批次建设用地征补偿费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353.31</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353.31</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42</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尹家沟改线工程征地补偿款</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11.98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11.98</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43</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2022-2023年度农村地区清洁取暖运行补助资金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126.95</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126.95</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44</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关于清算2022年采暖季</w:t>
            </w:r>
            <w:proofErr w:type="gramStart"/>
            <w:r w:rsidRPr="00A80B75">
              <w:rPr>
                <w:rFonts w:ascii="仿宋" w:eastAsia="仿宋" w:hAnsi="仿宋" w:hint="eastAsia"/>
                <w:szCs w:val="21"/>
              </w:rPr>
              <w:t>”</w:t>
            </w:r>
            <w:proofErr w:type="gramEnd"/>
            <w:r w:rsidRPr="00A80B75">
              <w:rPr>
                <w:rFonts w:ascii="仿宋" w:eastAsia="仿宋" w:hAnsi="仿宋" w:hint="eastAsia"/>
                <w:szCs w:val="21"/>
              </w:rPr>
              <w:t>双代“省级运行补助的通知（冀财建【2023】154号）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98.53</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98.53</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kern w:val="0"/>
                <w:szCs w:val="21"/>
              </w:rPr>
              <w:t>省级</w:t>
            </w:r>
            <w:r w:rsidRPr="00A80B75">
              <w:rPr>
                <w:rFonts w:ascii="仿宋" w:eastAsia="仿宋" w:hAnsi="仿宋"/>
                <w:color w:val="000000"/>
                <w:kern w:val="0"/>
                <w:szCs w:val="21"/>
              </w:rPr>
              <w:t>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45</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关于清算2021年采暖季"双代“省级运行补助资金的通知（冀财建【2022】271号）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98.22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98.22</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kern w:val="0"/>
                <w:szCs w:val="21"/>
              </w:rPr>
              <w:t>省级</w:t>
            </w:r>
            <w:r w:rsidRPr="00A80B75">
              <w:rPr>
                <w:rFonts w:ascii="仿宋" w:eastAsia="仿宋" w:hAnsi="仿宋"/>
                <w:color w:val="000000"/>
                <w:kern w:val="0"/>
                <w:szCs w:val="21"/>
              </w:rPr>
              <w:t>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46</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关于提前下达2023年中央大气污染防治资金（用于农村地区气代煤电代</w:t>
            </w:r>
            <w:proofErr w:type="gramStart"/>
            <w:r w:rsidRPr="00A80B75">
              <w:rPr>
                <w:rFonts w:ascii="仿宋" w:eastAsia="仿宋" w:hAnsi="仿宋" w:hint="eastAsia"/>
                <w:szCs w:val="21"/>
              </w:rPr>
              <w:t>煤运行</w:t>
            </w:r>
            <w:proofErr w:type="gramEnd"/>
            <w:r w:rsidRPr="00A80B75">
              <w:rPr>
                <w:rFonts w:ascii="仿宋" w:eastAsia="仿宋" w:hAnsi="仿宋" w:hint="eastAsia"/>
                <w:szCs w:val="21"/>
              </w:rPr>
              <w:t>补助）预算的通知（</w:t>
            </w:r>
            <w:proofErr w:type="gramStart"/>
            <w:r w:rsidRPr="00A80B75">
              <w:rPr>
                <w:rFonts w:ascii="仿宋" w:eastAsia="仿宋" w:hAnsi="仿宋" w:hint="eastAsia"/>
                <w:szCs w:val="21"/>
              </w:rPr>
              <w:t>冀财建【2022】</w:t>
            </w:r>
            <w:proofErr w:type="gramEnd"/>
            <w:r w:rsidRPr="00A80B75">
              <w:rPr>
                <w:rFonts w:ascii="仿宋" w:eastAsia="仿宋" w:hAnsi="仿宋" w:hint="eastAsia"/>
                <w:szCs w:val="21"/>
              </w:rPr>
              <w:t>216号）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196.00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196.00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47</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河北省财政厅关于提前下达2023年中央大气污染防治资金（用于农村地区清洁取暖任务运行补助）预算的通知（冀财资环【2022】89号）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496.00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496.00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48</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“五经普”两员流量费用</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1.34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1.34</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49</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居民家庭门楣阿文标识专项治理经费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49.96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49.96</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50</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大厂回族自治县2023年度第15批次建设用地征地补偿费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147.02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147.02</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51</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大厂回族自治县2023年度第17批次建设用地征地补偿费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307.86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307.86</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val="restart"/>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52</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大厂回族自治县2023年度第2批次增减挂钩项目建新区建设用地征地补偿费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152.32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152.32</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lastRenderedPageBreak/>
              <w:t>53</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proofErr w:type="gramStart"/>
            <w:r w:rsidRPr="00A80B75">
              <w:rPr>
                <w:rFonts w:ascii="仿宋" w:eastAsia="仿宋" w:hAnsi="仿宋" w:hint="eastAsia"/>
                <w:szCs w:val="21"/>
              </w:rPr>
              <w:t>夏垫镇祁</w:t>
            </w:r>
            <w:proofErr w:type="gramEnd"/>
            <w:r w:rsidRPr="00A80B75">
              <w:rPr>
                <w:rFonts w:ascii="仿宋" w:eastAsia="仿宋" w:hAnsi="仿宋" w:hint="eastAsia"/>
                <w:szCs w:val="21"/>
              </w:rPr>
              <w:t>屯村红白喜事礼堂建设资金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59.80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59.80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54</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耕地保护工作费用</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50.00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50.00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55</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临时救助资金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56</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清真寺燃气补贴</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57</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关于提前下达2023年国有企业退休人员社会化管理中央财政补助资金预算的通知（冀财资【2022】94号）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0.22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58</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尹家沟改线工程征地、临时用地及</w:t>
            </w:r>
            <w:proofErr w:type="gramStart"/>
            <w:r w:rsidRPr="00A80B75">
              <w:rPr>
                <w:rFonts w:ascii="仿宋" w:eastAsia="仿宋" w:hAnsi="仿宋" w:hint="eastAsia"/>
                <w:szCs w:val="21"/>
              </w:rPr>
              <w:t>地上物</w:t>
            </w:r>
            <w:proofErr w:type="gramEnd"/>
            <w:r w:rsidRPr="00A80B75">
              <w:rPr>
                <w:rFonts w:ascii="仿宋" w:eastAsia="仿宋" w:hAnsi="仿宋" w:hint="eastAsia"/>
                <w:szCs w:val="21"/>
              </w:rPr>
              <w:t>补偿款</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91.59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59</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关于拨付2023年中央财政实际种粮农民一次性补贴资金的通知（</w:t>
            </w:r>
            <w:proofErr w:type="gramStart"/>
            <w:r w:rsidRPr="00A80B75">
              <w:rPr>
                <w:rFonts w:ascii="仿宋" w:eastAsia="仿宋" w:hAnsi="仿宋" w:hint="eastAsia"/>
                <w:szCs w:val="21"/>
              </w:rPr>
              <w:t>冀财农【2023】</w:t>
            </w:r>
            <w:proofErr w:type="gramEnd"/>
            <w:r w:rsidRPr="00A80B75">
              <w:rPr>
                <w:rFonts w:ascii="仿宋" w:eastAsia="仿宋" w:hAnsi="仿宋" w:hint="eastAsia"/>
                <w:szCs w:val="21"/>
              </w:rPr>
              <w:t>43号）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0.82</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60</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rPr>
                <w:rFonts w:ascii="仿宋" w:eastAsia="仿宋" w:hAnsi="仿宋" w:cs="宋体"/>
                <w:szCs w:val="21"/>
              </w:rPr>
            </w:pPr>
            <w:r w:rsidRPr="00A80B75">
              <w:rPr>
                <w:rFonts w:ascii="仿宋" w:eastAsia="仿宋" w:hAnsi="仿宋" w:hint="eastAsia"/>
                <w:szCs w:val="21"/>
              </w:rPr>
              <w:t>关于下达2023年中央耕地建设与利用资金的通知（</w:t>
            </w:r>
            <w:proofErr w:type="gramStart"/>
            <w:r w:rsidRPr="00A80B75">
              <w:rPr>
                <w:rFonts w:ascii="仿宋" w:eastAsia="仿宋" w:hAnsi="仿宋" w:hint="eastAsia"/>
                <w:szCs w:val="21"/>
              </w:rPr>
              <w:t>冀财农【2023】</w:t>
            </w:r>
            <w:proofErr w:type="gramEnd"/>
            <w:r w:rsidRPr="00A80B75">
              <w:rPr>
                <w:rFonts w:ascii="仿宋" w:eastAsia="仿宋" w:hAnsi="仿宋" w:hint="eastAsia"/>
                <w:szCs w:val="21"/>
              </w:rPr>
              <w:t>55号）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0.31</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61</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项目服务资金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62</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煤矿路北段道路清扫项目</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63</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proofErr w:type="gramStart"/>
            <w:r w:rsidRPr="00A80B75">
              <w:rPr>
                <w:rFonts w:ascii="仿宋" w:eastAsia="仿宋" w:hAnsi="仿宋" w:hint="eastAsia"/>
                <w:szCs w:val="21"/>
              </w:rPr>
              <w:t>夏垫镇</w:t>
            </w:r>
            <w:proofErr w:type="gramEnd"/>
            <w:r w:rsidRPr="00A80B75">
              <w:rPr>
                <w:rFonts w:ascii="仿宋" w:eastAsia="仿宋" w:hAnsi="仿宋" w:hint="eastAsia"/>
                <w:szCs w:val="21"/>
              </w:rPr>
              <w:t>大棋盘村村北大坑垃圾清理项目</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64</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proofErr w:type="gramStart"/>
            <w:r w:rsidRPr="00A80B75">
              <w:rPr>
                <w:rFonts w:ascii="仿宋" w:eastAsia="仿宋" w:hAnsi="仿宋" w:hint="eastAsia"/>
                <w:szCs w:val="21"/>
              </w:rPr>
              <w:t>永太</w:t>
            </w:r>
            <w:proofErr w:type="gramEnd"/>
            <w:r w:rsidRPr="00A80B75">
              <w:rPr>
                <w:rFonts w:ascii="仿宋" w:eastAsia="仿宋" w:hAnsi="仿宋" w:hint="eastAsia"/>
                <w:szCs w:val="21"/>
              </w:rPr>
              <w:t>辛村段地块垃圾清理及</w:t>
            </w:r>
            <w:proofErr w:type="gramStart"/>
            <w:r w:rsidRPr="00A80B75">
              <w:rPr>
                <w:rFonts w:ascii="仿宋" w:eastAsia="仿宋" w:hAnsi="仿宋" w:hint="eastAsia"/>
                <w:szCs w:val="21"/>
              </w:rPr>
              <w:t>土方换填项目</w:t>
            </w:r>
            <w:proofErr w:type="gramEnd"/>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65</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铁道桥至兴隆庄入村口沿线道路两侧垃圾清理项目</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66</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煤矿路北段草坪、围</w:t>
            </w:r>
            <w:proofErr w:type="gramStart"/>
            <w:r w:rsidRPr="00A80B75">
              <w:rPr>
                <w:rFonts w:ascii="仿宋" w:eastAsia="仿宋" w:hAnsi="仿宋" w:hint="eastAsia"/>
                <w:szCs w:val="21"/>
              </w:rPr>
              <w:t>档项目</w:t>
            </w:r>
            <w:proofErr w:type="gramEnd"/>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67</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proofErr w:type="gramStart"/>
            <w:r w:rsidRPr="00A80B75">
              <w:rPr>
                <w:rFonts w:ascii="仿宋" w:eastAsia="仿宋" w:hAnsi="仿宋" w:hint="eastAsia"/>
                <w:szCs w:val="21"/>
              </w:rPr>
              <w:t>夏垫镇美丽</w:t>
            </w:r>
            <w:proofErr w:type="gramEnd"/>
            <w:r w:rsidRPr="00A80B75">
              <w:rPr>
                <w:rFonts w:ascii="仿宋" w:eastAsia="仿宋" w:hAnsi="仿宋" w:hint="eastAsia"/>
                <w:szCs w:val="21"/>
              </w:rPr>
              <w:t>乡村项目资金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68</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煤矿路北段各入村口改造提升项目</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69</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煤矿路北段</w:t>
            </w:r>
            <w:proofErr w:type="gramStart"/>
            <w:r w:rsidRPr="00A80B75">
              <w:rPr>
                <w:rFonts w:ascii="仿宋" w:eastAsia="仿宋" w:hAnsi="仿宋" w:hint="eastAsia"/>
                <w:szCs w:val="21"/>
              </w:rPr>
              <w:t>新种绿植防寒</w:t>
            </w:r>
            <w:proofErr w:type="gramEnd"/>
            <w:r w:rsidRPr="00A80B75">
              <w:rPr>
                <w:rFonts w:ascii="仿宋" w:eastAsia="仿宋" w:hAnsi="仿宋" w:hint="eastAsia"/>
                <w:szCs w:val="21"/>
              </w:rPr>
              <w:t>项目</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szCs w:val="21"/>
              </w:rPr>
            </w:pPr>
            <w:r w:rsidRPr="00A80B75">
              <w:rPr>
                <w:rFonts w:ascii="仿宋" w:eastAsia="仿宋" w:hAnsi="仿宋" w:hint="eastAsia"/>
                <w:color w:val="000000"/>
                <w:szCs w:val="21"/>
              </w:rPr>
              <w:t>差</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70</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关于提前下达2023年中央农村综合改革转移支付预算的通知（</w:t>
            </w:r>
            <w:proofErr w:type="gramStart"/>
            <w:r w:rsidRPr="00A80B75">
              <w:rPr>
                <w:rFonts w:ascii="仿宋" w:eastAsia="仿宋" w:hAnsi="仿宋" w:hint="eastAsia"/>
                <w:szCs w:val="21"/>
              </w:rPr>
              <w:t>冀财农【2022】</w:t>
            </w:r>
            <w:proofErr w:type="gramEnd"/>
            <w:r w:rsidRPr="00A80B75">
              <w:rPr>
                <w:rFonts w:ascii="仿宋" w:eastAsia="仿宋" w:hAnsi="仿宋" w:hint="eastAsia"/>
                <w:szCs w:val="21"/>
              </w:rPr>
              <w:t>144号）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150.00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150.00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90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color w:val="000000"/>
                <w:szCs w:val="21"/>
              </w:rPr>
              <w:t>优</w:t>
            </w:r>
          </w:p>
        </w:tc>
        <w:tc>
          <w:tcPr>
            <w:tcW w:w="875" w:type="dxa"/>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71</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关于提前下达2023年省级农村综合改革转移支付预算的通知（</w:t>
            </w:r>
            <w:proofErr w:type="gramStart"/>
            <w:r w:rsidRPr="00A80B75">
              <w:rPr>
                <w:rFonts w:ascii="仿宋" w:eastAsia="仿宋" w:hAnsi="仿宋" w:hint="eastAsia"/>
                <w:szCs w:val="21"/>
              </w:rPr>
              <w:t>冀财农【2022】</w:t>
            </w:r>
            <w:proofErr w:type="gramEnd"/>
            <w:r w:rsidRPr="00A80B75">
              <w:rPr>
                <w:rFonts w:ascii="仿宋" w:eastAsia="仿宋" w:hAnsi="仿宋" w:hint="eastAsia"/>
                <w:szCs w:val="21"/>
              </w:rPr>
              <w:t>163号）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150.00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150.00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olor w:val="000000"/>
                <w:szCs w:val="21"/>
              </w:rPr>
            </w:pPr>
            <w:r w:rsidRPr="00A80B75">
              <w:rPr>
                <w:rFonts w:ascii="仿宋" w:eastAsia="仿宋" w:hAnsi="仿宋" w:hint="eastAsia"/>
                <w:color w:val="000000"/>
                <w:kern w:val="0"/>
                <w:szCs w:val="21"/>
              </w:rPr>
              <w:t>省级</w:t>
            </w:r>
            <w:r w:rsidRPr="00A80B75">
              <w:rPr>
                <w:rFonts w:ascii="仿宋" w:eastAsia="仿宋" w:hAnsi="仿宋"/>
                <w:color w:val="000000"/>
                <w:kern w:val="0"/>
                <w:szCs w:val="21"/>
              </w:rPr>
              <w:t>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90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color w:val="000000"/>
                <w:szCs w:val="21"/>
              </w:rPr>
              <w:t>优</w:t>
            </w:r>
          </w:p>
        </w:tc>
        <w:tc>
          <w:tcPr>
            <w:tcW w:w="875" w:type="dxa"/>
            <w:vMerge w:val="restart"/>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lastRenderedPageBreak/>
              <w:t>72</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提前下达2023年革命老区转移支付预算的通知（冀财预【2022】85号）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80.00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80.00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olor w:val="000000"/>
                <w:szCs w:val="21"/>
              </w:rPr>
            </w:pPr>
            <w:r w:rsidRPr="00A80B75">
              <w:rPr>
                <w:rFonts w:ascii="仿宋" w:eastAsia="仿宋" w:hAnsi="仿宋" w:hint="eastAsia"/>
                <w:color w:val="000000"/>
                <w:kern w:val="0"/>
                <w:szCs w:val="21"/>
              </w:rPr>
              <w:t>省级</w:t>
            </w:r>
            <w:r w:rsidRPr="00A80B75">
              <w:rPr>
                <w:rFonts w:ascii="仿宋" w:eastAsia="仿宋" w:hAnsi="仿宋"/>
                <w:color w:val="000000"/>
                <w:kern w:val="0"/>
                <w:szCs w:val="21"/>
              </w:rPr>
              <w:t>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90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73</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河北省财政厅关于提前下达2023年中央农村综合改革转移支付预算的通知（</w:t>
            </w:r>
            <w:proofErr w:type="gramStart"/>
            <w:r w:rsidRPr="00A80B75">
              <w:rPr>
                <w:rFonts w:ascii="仿宋" w:eastAsia="仿宋" w:hAnsi="仿宋" w:hint="eastAsia"/>
                <w:szCs w:val="21"/>
              </w:rPr>
              <w:t>冀财农【2022】</w:t>
            </w:r>
            <w:proofErr w:type="gramEnd"/>
            <w:r w:rsidRPr="00A80B75">
              <w:rPr>
                <w:rFonts w:ascii="仿宋" w:eastAsia="仿宋" w:hAnsi="仿宋" w:hint="eastAsia"/>
                <w:szCs w:val="21"/>
              </w:rPr>
              <w:t>144号）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45.00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45.00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89</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color w:val="000000"/>
                <w:szCs w:val="21"/>
              </w:rPr>
              <w:t>良</w:t>
            </w:r>
          </w:p>
        </w:tc>
        <w:tc>
          <w:tcPr>
            <w:tcW w:w="875" w:type="dxa"/>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74</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北</w:t>
            </w:r>
            <w:proofErr w:type="gramStart"/>
            <w:r w:rsidRPr="00A80B75">
              <w:rPr>
                <w:rFonts w:ascii="仿宋" w:eastAsia="仿宋" w:hAnsi="仿宋" w:hint="eastAsia"/>
                <w:szCs w:val="21"/>
              </w:rPr>
              <w:t>坞</w:t>
            </w:r>
            <w:proofErr w:type="gramEnd"/>
            <w:r w:rsidRPr="00A80B75">
              <w:rPr>
                <w:rFonts w:ascii="仿宋" w:eastAsia="仿宋" w:hAnsi="仿宋" w:hint="eastAsia"/>
                <w:szCs w:val="21"/>
              </w:rPr>
              <w:t>一村道路硬化项目</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5.00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5.00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89</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color w:val="000000"/>
                <w:szCs w:val="21"/>
              </w:rPr>
              <w:t>良</w:t>
            </w:r>
          </w:p>
        </w:tc>
        <w:tc>
          <w:tcPr>
            <w:tcW w:w="875" w:type="dxa"/>
            <w:vMerge w:val="restart"/>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75</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北</w:t>
            </w:r>
            <w:proofErr w:type="gramStart"/>
            <w:r w:rsidRPr="00A80B75">
              <w:rPr>
                <w:rFonts w:ascii="仿宋" w:eastAsia="仿宋" w:hAnsi="仿宋" w:hint="eastAsia"/>
                <w:szCs w:val="21"/>
              </w:rPr>
              <w:t>坞</w:t>
            </w:r>
            <w:proofErr w:type="gramEnd"/>
            <w:r w:rsidRPr="00A80B75">
              <w:rPr>
                <w:rFonts w:ascii="仿宋" w:eastAsia="仿宋" w:hAnsi="仿宋" w:hint="eastAsia"/>
                <w:szCs w:val="21"/>
              </w:rPr>
              <w:t>三村道路硬化项目</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8.00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8.00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90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76</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关于提前下达2023年省级农村综合改革转移支付预算的通知（</w:t>
            </w:r>
            <w:proofErr w:type="gramStart"/>
            <w:r w:rsidRPr="00A80B75">
              <w:rPr>
                <w:rFonts w:ascii="仿宋" w:eastAsia="仿宋" w:hAnsi="仿宋" w:hint="eastAsia"/>
                <w:szCs w:val="21"/>
              </w:rPr>
              <w:t>冀财农【2022】</w:t>
            </w:r>
            <w:proofErr w:type="gramEnd"/>
            <w:r w:rsidRPr="00A80B75">
              <w:rPr>
                <w:rFonts w:ascii="仿宋" w:eastAsia="仿宋" w:hAnsi="仿宋" w:hint="eastAsia"/>
                <w:szCs w:val="21"/>
              </w:rPr>
              <w:t>163号）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92.00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92.00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olor w:val="000000"/>
                <w:szCs w:val="21"/>
              </w:rPr>
            </w:pPr>
            <w:r w:rsidRPr="00A80B75">
              <w:rPr>
                <w:rFonts w:ascii="仿宋" w:eastAsia="仿宋" w:hAnsi="仿宋" w:hint="eastAsia"/>
                <w:color w:val="000000"/>
                <w:kern w:val="0"/>
                <w:szCs w:val="21"/>
              </w:rPr>
              <w:t>省级</w:t>
            </w:r>
            <w:r w:rsidRPr="00A80B75">
              <w:rPr>
                <w:rFonts w:ascii="仿宋" w:eastAsia="仿宋" w:hAnsi="仿宋"/>
                <w:color w:val="000000"/>
                <w:kern w:val="0"/>
                <w:szCs w:val="21"/>
              </w:rPr>
              <w:t>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90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color w:val="000000"/>
                <w:szCs w:val="21"/>
              </w:rPr>
              <w:t>优</w:t>
            </w:r>
          </w:p>
        </w:tc>
        <w:tc>
          <w:tcPr>
            <w:tcW w:w="875" w:type="dxa"/>
            <w:vMerge w:val="restart"/>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77</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关于调整下达中央专项彩票公益金支持地方社会公益事业发展资金预算的通知（冀财综【2023】17号）</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90.00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90.00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olor w:val="000000"/>
                <w:szCs w:val="21"/>
              </w:rPr>
            </w:pPr>
            <w:r w:rsidRPr="00A80B75">
              <w:rPr>
                <w:rFonts w:ascii="仿宋" w:eastAsia="仿宋" w:hAnsi="仿宋"/>
                <w:color w:val="000000"/>
                <w:kern w:val="0"/>
                <w:szCs w:val="21"/>
              </w:rPr>
              <w:t>中央转移支付</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88</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color w:val="000000"/>
                <w:szCs w:val="21"/>
              </w:rPr>
              <w:t>良</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78</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proofErr w:type="gramStart"/>
            <w:r w:rsidRPr="00A80B75">
              <w:rPr>
                <w:rFonts w:ascii="仿宋" w:eastAsia="仿宋" w:hAnsi="仿宋" w:hint="eastAsia"/>
                <w:szCs w:val="21"/>
              </w:rPr>
              <w:t>夏垫镇</w:t>
            </w:r>
            <w:proofErr w:type="gramEnd"/>
            <w:r w:rsidRPr="00A80B75">
              <w:rPr>
                <w:rFonts w:ascii="仿宋" w:eastAsia="仿宋" w:hAnsi="仿宋" w:hint="eastAsia"/>
                <w:szCs w:val="21"/>
              </w:rPr>
              <w:t>建设项目工程款</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200.00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200.00</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E6D84">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699"/>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794EEA">
            <w:pPr>
              <w:widowControl/>
              <w:jc w:val="center"/>
              <w:textAlignment w:val="center"/>
              <w:rPr>
                <w:rFonts w:ascii="仿宋" w:eastAsia="仿宋" w:hAnsi="仿宋"/>
                <w:color w:val="000000"/>
                <w:kern w:val="0"/>
                <w:szCs w:val="21"/>
              </w:rPr>
            </w:pPr>
            <w:r w:rsidRPr="00A80B75">
              <w:rPr>
                <w:rFonts w:ascii="仿宋" w:eastAsia="仿宋" w:hAnsi="仿宋" w:hint="eastAsia"/>
                <w:color w:val="000000"/>
                <w:kern w:val="0"/>
                <w:szCs w:val="21"/>
              </w:rPr>
              <w:t>79</w:t>
            </w: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5951D7">
            <w:pPr>
              <w:rPr>
                <w:rFonts w:ascii="仿宋" w:eastAsia="仿宋" w:hAnsi="仿宋" w:cs="宋体"/>
                <w:szCs w:val="21"/>
              </w:rPr>
            </w:pPr>
            <w:r w:rsidRPr="00A80B75">
              <w:rPr>
                <w:rFonts w:ascii="仿宋" w:eastAsia="仿宋" w:hAnsi="仿宋" w:hint="eastAsia"/>
                <w:szCs w:val="21"/>
              </w:rPr>
              <w:t>项目服务资金</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29.97</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29.97</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E6D84">
            <w:pPr>
              <w:jc w:val="center"/>
              <w:rPr>
                <w:rFonts w:ascii="仿宋" w:eastAsia="仿宋" w:hAnsi="仿宋"/>
                <w:szCs w:val="21"/>
              </w:rPr>
            </w:pP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hint="eastAsia"/>
                <w:color w:val="000000"/>
                <w:szCs w:val="21"/>
              </w:rPr>
              <w:t>100</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r w:rsidRPr="00A80B75">
              <w:rPr>
                <w:rFonts w:ascii="仿宋" w:eastAsia="仿宋" w:hAnsi="仿宋"/>
                <w:color w:val="000000"/>
                <w:szCs w:val="21"/>
              </w:rPr>
              <w:t>优</w:t>
            </w:r>
          </w:p>
        </w:tc>
        <w:tc>
          <w:tcPr>
            <w:tcW w:w="875" w:type="dxa"/>
            <w:vMerge/>
            <w:tcBorders>
              <w:left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r w:rsidR="00911B4B" w:rsidTr="00911B4B">
        <w:trPr>
          <w:trHeight w:val="780"/>
          <w:jc w:val="center"/>
        </w:trPr>
        <w:tc>
          <w:tcPr>
            <w:tcW w:w="595"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widowControl/>
              <w:jc w:val="center"/>
              <w:textAlignment w:val="center"/>
              <w:rPr>
                <w:rFonts w:ascii="仿宋" w:eastAsia="仿宋" w:hAnsi="仿宋"/>
                <w:color w:val="000000"/>
                <w:szCs w:val="21"/>
              </w:rPr>
            </w:pPr>
          </w:p>
        </w:tc>
        <w:tc>
          <w:tcPr>
            <w:tcW w:w="496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r>
              <w:rPr>
                <w:rFonts w:ascii="仿宋" w:eastAsia="仿宋" w:hAnsi="仿宋"/>
                <w:color w:val="000000"/>
                <w:szCs w:val="21"/>
              </w:rPr>
              <w:t>合</w:t>
            </w:r>
            <w:r>
              <w:rPr>
                <w:rFonts w:ascii="仿宋" w:eastAsia="仿宋" w:hAnsi="仿宋" w:hint="eastAsia"/>
                <w:color w:val="000000"/>
                <w:szCs w:val="21"/>
              </w:rPr>
              <w:t xml:space="preserve">            </w:t>
            </w:r>
            <w:r>
              <w:rPr>
                <w:rFonts w:ascii="仿宋" w:eastAsia="仿宋" w:hAnsi="仿宋"/>
                <w:color w:val="000000"/>
                <w:szCs w:val="21"/>
              </w:rPr>
              <w:t>计</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13327.06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BC2852">
            <w:pPr>
              <w:jc w:val="center"/>
              <w:rPr>
                <w:rFonts w:ascii="仿宋" w:eastAsia="仿宋" w:hAnsi="仿宋" w:cs="宋体"/>
                <w:szCs w:val="21"/>
              </w:rPr>
            </w:pPr>
            <w:r w:rsidRPr="00A80B75">
              <w:rPr>
                <w:rFonts w:ascii="仿宋" w:eastAsia="仿宋" w:hAnsi="仿宋" w:hint="eastAsia"/>
                <w:szCs w:val="21"/>
              </w:rPr>
              <w:t>13133.9</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FF1FBC">
            <w:pPr>
              <w:jc w:val="center"/>
              <w:rPr>
                <w:rFonts w:ascii="仿宋" w:eastAsia="仿宋" w:hAnsi="仿宋"/>
                <w:color w:val="000000"/>
                <w:szCs w:val="21"/>
              </w:rPr>
            </w:pP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p>
        </w:tc>
        <w:tc>
          <w:tcPr>
            <w:tcW w:w="567" w:type="dxa"/>
            <w:tcBorders>
              <w:top w:val="single" w:sz="4" w:space="0" w:color="000000"/>
              <w:left w:val="single" w:sz="4" w:space="0" w:color="000000"/>
              <w:bottom w:val="single" w:sz="4" w:space="0" w:color="000000"/>
              <w:right w:val="single" w:sz="4" w:space="0" w:color="000000"/>
            </w:tcBorders>
            <w:noWrap/>
            <w:vAlign w:val="center"/>
          </w:tcPr>
          <w:p w:rsidR="00911B4B" w:rsidRPr="00A80B75" w:rsidRDefault="00911B4B" w:rsidP="00D71CF4">
            <w:pPr>
              <w:jc w:val="center"/>
              <w:rPr>
                <w:rFonts w:ascii="仿宋" w:eastAsia="仿宋" w:hAnsi="仿宋"/>
                <w:color w:val="000000"/>
                <w:szCs w:val="21"/>
              </w:rPr>
            </w:pPr>
          </w:p>
        </w:tc>
        <w:tc>
          <w:tcPr>
            <w:tcW w:w="875" w:type="dxa"/>
            <w:tcBorders>
              <w:left w:val="single" w:sz="4" w:space="0" w:color="000000"/>
              <w:bottom w:val="single" w:sz="4" w:space="0" w:color="000000"/>
              <w:right w:val="single" w:sz="4" w:space="0" w:color="000000"/>
            </w:tcBorders>
            <w:noWrap/>
            <w:vAlign w:val="center"/>
          </w:tcPr>
          <w:p w:rsidR="00911B4B" w:rsidRPr="00A80B75" w:rsidRDefault="00911B4B" w:rsidP="00311A6B">
            <w:pPr>
              <w:jc w:val="center"/>
              <w:rPr>
                <w:rFonts w:ascii="仿宋" w:eastAsia="仿宋" w:hAnsi="仿宋"/>
                <w:color w:val="000000"/>
                <w:szCs w:val="21"/>
              </w:rPr>
            </w:pPr>
          </w:p>
        </w:tc>
      </w:tr>
    </w:tbl>
    <w:p w:rsidR="00A80B75" w:rsidRDefault="00A80B75" w:rsidP="006752F3">
      <w:pPr>
        <w:adjustRightInd w:val="0"/>
        <w:snapToGrid w:val="0"/>
        <w:ind w:left="420" w:hangingChars="200" w:hanging="420"/>
        <w:rPr>
          <w:rFonts w:ascii="仿宋" w:eastAsia="仿宋" w:hAnsi="仿宋"/>
          <w:color w:val="000000"/>
          <w:kern w:val="0"/>
          <w:szCs w:val="21"/>
        </w:rPr>
      </w:pPr>
    </w:p>
    <w:p w:rsidR="006752F3" w:rsidRPr="00A80B75" w:rsidRDefault="006752F3" w:rsidP="006752F3">
      <w:pPr>
        <w:adjustRightInd w:val="0"/>
        <w:snapToGrid w:val="0"/>
        <w:ind w:left="420" w:hangingChars="200" w:hanging="420"/>
        <w:rPr>
          <w:rFonts w:ascii="仿宋" w:eastAsia="仿宋" w:hAnsi="仿宋"/>
          <w:color w:val="000000"/>
          <w:kern w:val="0"/>
          <w:szCs w:val="21"/>
        </w:rPr>
      </w:pPr>
      <w:r w:rsidRPr="00A80B75">
        <w:rPr>
          <w:rFonts w:ascii="仿宋" w:eastAsia="仿宋" w:hAnsi="仿宋"/>
          <w:color w:val="000000"/>
          <w:kern w:val="0"/>
          <w:szCs w:val="21"/>
        </w:rPr>
        <w:t>注：资金类型包括中央转移支付、省级转移支付、</w:t>
      </w:r>
      <w:r w:rsidRPr="00A80B75">
        <w:rPr>
          <w:rFonts w:ascii="仿宋" w:eastAsia="仿宋" w:hAnsi="仿宋" w:hint="eastAsia"/>
          <w:color w:val="000000"/>
          <w:kern w:val="0"/>
          <w:szCs w:val="21"/>
        </w:rPr>
        <w:t>市级转移支付、县</w:t>
      </w:r>
      <w:r w:rsidRPr="00A80B75">
        <w:rPr>
          <w:rFonts w:ascii="仿宋" w:eastAsia="仿宋" w:hAnsi="仿宋"/>
          <w:color w:val="000000"/>
          <w:kern w:val="0"/>
          <w:szCs w:val="21"/>
        </w:rPr>
        <w:t>级专项公用（本级留用）、</w:t>
      </w:r>
      <w:r w:rsidRPr="00A80B75">
        <w:rPr>
          <w:rFonts w:ascii="仿宋" w:eastAsia="仿宋" w:hAnsi="仿宋" w:hint="eastAsia"/>
          <w:color w:val="000000"/>
          <w:kern w:val="0"/>
          <w:szCs w:val="21"/>
        </w:rPr>
        <w:t>县</w:t>
      </w:r>
      <w:r w:rsidRPr="00A80B75">
        <w:rPr>
          <w:rFonts w:ascii="仿宋" w:eastAsia="仿宋" w:hAnsi="仿宋"/>
          <w:color w:val="000000"/>
          <w:kern w:val="0"/>
          <w:szCs w:val="21"/>
        </w:rPr>
        <w:t>级专项项目。</w:t>
      </w:r>
    </w:p>
    <w:p w:rsidR="006752F3" w:rsidRPr="00A80B75" w:rsidRDefault="006752F3" w:rsidP="006752F3">
      <w:pPr>
        <w:spacing w:line="560" w:lineRule="exact"/>
        <w:rPr>
          <w:rFonts w:ascii="仿宋" w:eastAsia="仿宋" w:hAnsi="仿宋"/>
          <w:color w:val="000000"/>
          <w:kern w:val="0"/>
          <w:szCs w:val="21"/>
        </w:rPr>
      </w:pPr>
      <w:r w:rsidRPr="00A80B75">
        <w:rPr>
          <w:rFonts w:ascii="仿宋" w:eastAsia="仿宋" w:hAnsi="仿宋" w:hint="eastAsia"/>
          <w:b/>
          <w:bCs/>
          <w:color w:val="000000"/>
          <w:kern w:val="0"/>
          <w:szCs w:val="21"/>
        </w:rPr>
        <w:t>说明：</w:t>
      </w:r>
      <w:r w:rsidRPr="00A80B75">
        <w:rPr>
          <w:rFonts w:ascii="仿宋" w:eastAsia="仿宋" w:hAnsi="仿宋" w:hint="eastAsia"/>
          <w:color w:val="000000"/>
          <w:kern w:val="0"/>
          <w:szCs w:val="21"/>
        </w:rPr>
        <w:t>1.资金总量的</w:t>
      </w:r>
      <w:proofErr w:type="gramStart"/>
      <w:r w:rsidRPr="00A80B75">
        <w:rPr>
          <w:rFonts w:ascii="仿宋" w:eastAsia="仿宋" w:hAnsi="仿宋" w:hint="eastAsia"/>
          <w:color w:val="000000"/>
          <w:kern w:val="0"/>
          <w:szCs w:val="21"/>
        </w:rPr>
        <w:t>应评价数</w:t>
      </w:r>
      <w:proofErr w:type="gramEnd"/>
      <w:r w:rsidRPr="00A80B75">
        <w:rPr>
          <w:rFonts w:ascii="仿宋" w:eastAsia="仿宋" w:hAnsi="仿宋" w:hint="eastAsia"/>
          <w:color w:val="000000"/>
          <w:kern w:val="0"/>
          <w:szCs w:val="21"/>
        </w:rPr>
        <w:t>为所有项目的“项目支出绩效自评表”中“全年预算数”的总和；</w:t>
      </w:r>
      <w:proofErr w:type="gramStart"/>
      <w:r w:rsidRPr="00A80B75">
        <w:rPr>
          <w:rFonts w:ascii="仿宋" w:eastAsia="仿宋" w:hAnsi="仿宋" w:hint="eastAsia"/>
          <w:color w:val="000000"/>
          <w:kern w:val="0"/>
          <w:szCs w:val="21"/>
        </w:rPr>
        <w:t>已评价数</w:t>
      </w:r>
      <w:proofErr w:type="gramEnd"/>
      <w:r w:rsidRPr="00A80B75">
        <w:rPr>
          <w:rFonts w:ascii="仿宋" w:eastAsia="仿宋" w:hAnsi="仿宋" w:hint="eastAsia"/>
          <w:color w:val="000000"/>
          <w:kern w:val="0"/>
          <w:szCs w:val="21"/>
        </w:rPr>
        <w:t>为所有项目的“项目支出绩效自评表”中“全年执行数”的总和。</w:t>
      </w:r>
    </w:p>
    <w:p w:rsidR="006752F3" w:rsidRPr="00A80B75" w:rsidRDefault="006752F3" w:rsidP="00A80B75">
      <w:pPr>
        <w:spacing w:line="560" w:lineRule="exact"/>
        <w:ind w:firstLineChars="300" w:firstLine="630"/>
        <w:rPr>
          <w:rFonts w:ascii="仿宋" w:eastAsia="仿宋" w:hAnsi="仿宋"/>
          <w:color w:val="000000"/>
          <w:kern w:val="0"/>
          <w:szCs w:val="21"/>
        </w:rPr>
      </w:pPr>
      <w:r w:rsidRPr="00A80B75">
        <w:rPr>
          <w:rFonts w:ascii="仿宋" w:eastAsia="仿宋" w:hAnsi="仿宋" w:hint="eastAsia"/>
          <w:color w:val="000000"/>
          <w:kern w:val="0"/>
          <w:szCs w:val="21"/>
        </w:rPr>
        <w:t>2.严格按照实际确定项目评价分数，对于复核中分数差异过大的将酌情扣减评价项目分数或降低评价等级。</w:t>
      </w:r>
    </w:p>
    <w:p w:rsidR="006752F3" w:rsidRDefault="006752F3" w:rsidP="00A80B75">
      <w:pPr>
        <w:spacing w:line="560" w:lineRule="exact"/>
        <w:ind w:firstLineChars="300" w:firstLine="630"/>
        <w:rPr>
          <w:rFonts w:ascii="仿宋_GB2312" w:eastAsia="仿宋_GB2312" w:hAnsi="仿宋_GB2312" w:cs="仿宋_GB2312"/>
          <w:sz w:val="28"/>
          <w:szCs w:val="28"/>
        </w:rPr>
      </w:pPr>
      <w:r w:rsidRPr="00A80B75">
        <w:rPr>
          <w:rFonts w:ascii="仿宋" w:eastAsia="仿宋" w:hAnsi="仿宋" w:hint="eastAsia"/>
          <w:color w:val="000000"/>
          <w:kern w:val="0"/>
          <w:szCs w:val="21"/>
        </w:rPr>
        <w:t>3.</w:t>
      </w:r>
      <w:r w:rsidRPr="00A80B75">
        <w:rPr>
          <w:rFonts w:ascii="仿宋" w:eastAsia="仿宋" w:hAnsi="仿宋" w:cs="仿宋_GB2312" w:hint="eastAsia"/>
          <w:szCs w:val="21"/>
        </w:rPr>
        <w:t>绩效评价等级根据绩效自评得分</w:t>
      </w:r>
      <w:r w:rsidRPr="00A80B75">
        <w:rPr>
          <w:rFonts w:ascii="仿宋" w:eastAsia="仿宋" w:hAnsi="仿宋" w:cs="仿宋_GB2312" w:hint="eastAsia"/>
          <w:bCs/>
          <w:szCs w:val="21"/>
        </w:rPr>
        <w:t>划分四档：</w:t>
      </w:r>
      <w:r w:rsidRPr="00A80B75">
        <w:rPr>
          <w:rFonts w:ascii="仿宋" w:eastAsia="仿宋" w:hAnsi="仿宋" w:cs="仿宋_GB2312" w:hint="eastAsia"/>
          <w:szCs w:val="21"/>
        </w:rPr>
        <w:t>90（含）-100分为优、80（含）-90分为良、60（含）-80分为中、60分以下为差。</w:t>
      </w:r>
    </w:p>
    <w:p w:rsidR="000A6B70" w:rsidRPr="006752F3" w:rsidRDefault="000A6B70"/>
    <w:sectPr w:rsidR="000A6B70" w:rsidRPr="006752F3" w:rsidSect="00A80B75">
      <w:pgSz w:w="11906" w:h="16838"/>
      <w:pgMar w:top="567" w:right="567"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5A" w:rsidRDefault="000F5D5A" w:rsidP="00147ABE">
      <w:r>
        <w:separator/>
      </w:r>
    </w:p>
  </w:endnote>
  <w:endnote w:type="continuationSeparator" w:id="0">
    <w:p w:rsidR="000F5D5A" w:rsidRDefault="000F5D5A" w:rsidP="0014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5A" w:rsidRDefault="000F5D5A" w:rsidP="00147ABE">
      <w:r>
        <w:separator/>
      </w:r>
    </w:p>
  </w:footnote>
  <w:footnote w:type="continuationSeparator" w:id="0">
    <w:p w:rsidR="000F5D5A" w:rsidRDefault="000F5D5A" w:rsidP="0014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2F3"/>
    <w:rsid w:val="0004396B"/>
    <w:rsid w:val="000871B6"/>
    <w:rsid w:val="000A6B70"/>
    <w:rsid w:val="000E0622"/>
    <w:rsid w:val="000F5D5A"/>
    <w:rsid w:val="00147ABE"/>
    <w:rsid w:val="002D49D6"/>
    <w:rsid w:val="00311A6B"/>
    <w:rsid w:val="00384684"/>
    <w:rsid w:val="00391257"/>
    <w:rsid w:val="004A5EFE"/>
    <w:rsid w:val="004C7050"/>
    <w:rsid w:val="004E7DCD"/>
    <w:rsid w:val="00576E6B"/>
    <w:rsid w:val="005951D7"/>
    <w:rsid w:val="00641A61"/>
    <w:rsid w:val="00646863"/>
    <w:rsid w:val="00660531"/>
    <w:rsid w:val="006752F3"/>
    <w:rsid w:val="006C4F71"/>
    <w:rsid w:val="00754243"/>
    <w:rsid w:val="00794EEA"/>
    <w:rsid w:val="008509F4"/>
    <w:rsid w:val="00874519"/>
    <w:rsid w:val="008A1A83"/>
    <w:rsid w:val="00911B4B"/>
    <w:rsid w:val="0095687C"/>
    <w:rsid w:val="00A80B75"/>
    <w:rsid w:val="00A9212B"/>
    <w:rsid w:val="00B21B6F"/>
    <w:rsid w:val="00BB462A"/>
    <w:rsid w:val="00BC2852"/>
    <w:rsid w:val="00D71CF4"/>
    <w:rsid w:val="00E73638"/>
    <w:rsid w:val="00FF1F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52F3"/>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11">
    <w:name w:val="font11"/>
    <w:rsid w:val="006752F3"/>
    <w:rPr>
      <w:rFonts w:ascii="方正仿宋_GBK" w:eastAsia="方正仿宋_GBK" w:hAnsi="方正仿宋_GBK" w:cs="方正仿宋_GBK" w:hint="default"/>
      <w:b/>
      <w:bCs/>
      <w:color w:val="000000"/>
      <w:sz w:val="20"/>
      <w:szCs w:val="20"/>
      <w:u w:val="none"/>
    </w:rPr>
  </w:style>
  <w:style w:type="paragraph" w:customStyle="1" w:styleId="CharCharCharCharCharCharCharCharCharCharCharCharChar">
    <w:name w:val="Char Char Char Char Char Char Char Char Char Char Char Char Char"/>
    <w:basedOn w:val="a"/>
    <w:rsid w:val="006752F3"/>
    <w:rPr>
      <w:szCs w:val="24"/>
    </w:rPr>
  </w:style>
  <w:style w:type="paragraph" w:styleId="a4">
    <w:name w:val="Body Text"/>
    <w:basedOn w:val="a"/>
    <w:link w:val="Char"/>
    <w:uiPriority w:val="99"/>
    <w:semiHidden/>
    <w:unhideWhenUsed/>
    <w:rsid w:val="006752F3"/>
    <w:pPr>
      <w:spacing w:after="120"/>
    </w:pPr>
  </w:style>
  <w:style w:type="character" w:customStyle="1" w:styleId="Char">
    <w:name w:val="正文文本 Char"/>
    <w:basedOn w:val="a1"/>
    <w:link w:val="a4"/>
    <w:uiPriority w:val="99"/>
    <w:semiHidden/>
    <w:rsid w:val="006752F3"/>
    <w:rPr>
      <w:rFonts w:ascii="Times New Roman" w:eastAsia="宋体" w:hAnsi="Times New Roman" w:cs="Times New Roman"/>
      <w:szCs w:val="20"/>
    </w:rPr>
  </w:style>
  <w:style w:type="paragraph" w:styleId="a0">
    <w:name w:val="Body Text First Indent"/>
    <w:basedOn w:val="a4"/>
    <w:link w:val="Char0"/>
    <w:uiPriority w:val="99"/>
    <w:semiHidden/>
    <w:unhideWhenUsed/>
    <w:rsid w:val="006752F3"/>
    <w:pPr>
      <w:ind w:firstLineChars="100" w:firstLine="420"/>
    </w:pPr>
  </w:style>
  <w:style w:type="character" w:customStyle="1" w:styleId="Char0">
    <w:name w:val="正文首行缩进 Char"/>
    <w:basedOn w:val="Char"/>
    <w:link w:val="a0"/>
    <w:uiPriority w:val="99"/>
    <w:semiHidden/>
    <w:rsid w:val="006752F3"/>
    <w:rPr>
      <w:rFonts w:ascii="Times New Roman" w:eastAsia="宋体" w:hAnsi="Times New Roman" w:cs="Times New Roman"/>
      <w:szCs w:val="20"/>
    </w:rPr>
  </w:style>
  <w:style w:type="paragraph" w:styleId="a5">
    <w:name w:val="header"/>
    <w:basedOn w:val="a"/>
    <w:link w:val="Char1"/>
    <w:uiPriority w:val="99"/>
    <w:unhideWhenUsed/>
    <w:rsid w:val="00147AB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rsid w:val="00147ABE"/>
    <w:rPr>
      <w:rFonts w:ascii="Times New Roman" w:eastAsia="宋体" w:hAnsi="Times New Roman" w:cs="Times New Roman"/>
      <w:sz w:val="18"/>
      <w:szCs w:val="18"/>
    </w:rPr>
  </w:style>
  <w:style w:type="paragraph" w:styleId="a6">
    <w:name w:val="footer"/>
    <w:basedOn w:val="a"/>
    <w:link w:val="Char2"/>
    <w:uiPriority w:val="99"/>
    <w:unhideWhenUsed/>
    <w:rsid w:val="00147ABE"/>
    <w:pPr>
      <w:tabs>
        <w:tab w:val="center" w:pos="4153"/>
        <w:tab w:val="right" w:pos="8306"/>
      </w:tabs>
      <w:snapToGrid w:val="0"/>
      <w:jc w:val="left"/>
    </w:pPr>
    <w:rPr>
      <w:sz w:val="18"/>
      <w:szCs w:val="18"/>
    </w:rPr>
  </w:style>
  <w:style w:type="character" w:customStyle="1" w:styleId="Char2">
    <w:name w:val="页脚 Char"/>
    <w:basedOn w:val="a1"/>
    <w:link w:val="a6"/>
    <w:uiPriority w:val="99"/>
    <w:rsid w:val="00147AB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52F3"/>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11">
    <w:name w:val="font11"/>
    <w:rsid w:val="006752F3"/>
    <w:rPr>
      <w:rFonts w:ascii="方正仿宋_GBK" w:eastAsia="方正仿宋_GBK" w:hAnsi="方正仿宋_GBK" w:cs="方正仿宋_GBK" w:hint="default"/>
      <w:b/>
      <w:bCs/>
      <w:color w:val="000000"/>
      <w:sz w:val="20"/>
      <w:szCs w:val="20"/>
      <w:u w:val="none"/>
    </w:rPr>
  </w:style>
  <w:style w:type="paragraph" w:customStyle="1" w:styleId="CharCharCharCharCharCharCharCharCharCharCharCharChar">
    <w:name w:val="Char Char Char Char Char Char Char Char Char Char Char Char Char"/>
    <w:basedOn w:val="a"/>
    <w:rsid w:val="006752F3"/>
    <w:rPr>
      <w:szCs w:val="24"/>
    </w:rPr>
  </w:style>
  <w:style w:type="paragraph" w:styleId="a4">
    <w:name w:val="Body Text"/>
    <w:basedOn w:val="a"/>
    <w:link w:val="Char"/>
    <w:uiPriority w:val="99"/>
    <w:semiHidden/>
    <w:unhideWhenUsed/>
    <w:rsid w:val="006752F3"/>
    <w:pPr>
      <w:spacing w:after="120"/>
    </w:pPr>
  </w:style>
  <w:style w:type="character" w:customStyle="1" w:styleId="Char">
    <w:name w:val="正文文本 Char"/>
    <w:basedOn w:val="a1"/>
    <w:link w:val="a4"/>
    <w:uiPriority w:val="99"/>
    <w:semiHidden/>
    <w:rsid w:val="006752F3"/>
    <w:rPr>
      <w:rFonts w:ascii="Times New Roman" w:eastAsia="宋体" w:hAnsi="Times New Roman" w:cs="Times New Roman"/>
      <w:szCs w:val="20"/>
    </w:rPr>
  </w:style>
  <w:style w:type="paragraph" w:styleId="a0">
    <w:name w:val="Body Text First Indent"/>
    <w:basedOn w:val="a4"/>
    <w:link w:val="Char0"/>
    <w:uiPriority w:val="99"/>
    <w:semiHidden/>
    <w:unhideWhenUsed/>
    <w:rsid w:val="006752F3"/>
    <w:pPr>
      <w:ind w:firstLineChars="100" w:firstLine="420"/>
    </w:pPr>
  </w:style>
  <w:style w:type="character" w:customStyle="1" w:styleId="Char0">
    <w:name w:val="正文首行缩进 Char"/>
    <w:basedOn w:val="Char"/>
    <w:link w:val="a0"/>
    <w:uiPriority w:val="99"/>
    <w:semiHidden/>
    <w:rsid w:val="006752F3"/>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7768">
      <w:bodyDiv w:val="1"/>
      <w:marLeft w:val="0"/>
      <w:marRight w:val="0"/>
      <w:marTop w:val="0"/>
      <w:marBottom w:val="0"/>
      <w:divBdr>
        <w:top w:val="none" w:sz="0" w:space="0" w:color="auto"/>
        <w:left w:val="none" w:sz="0" w:space="0" w:color="auto"/>
        <w:bottom w:val="none" w:sz="0" w:space="0" w:color="auto"/>
        <w:right w:val="none" w:sz="0" w:space="0" w:color="auto"/>
      </w:divBdr>
    </w:div>
    <w:div w:id="297537947">
      <w:bodyDiv w:val="1"/>
      <w:marLeft w:val="0"/>
      <w:marRight w:val="0"/>
      <w:marTop w:val="0"/>
      <w:marBottom w:val="0"/>
      <w:divBdr>
        <w:top w:val="none" w:sz="0" w:space="0" w:color="auto"/>
        <w:left w:val="none" w:sz="0" w:space="0" w:color="auto"/>
        <w:bottom w:val="none" w:sz="0" w:space="0" w:color="auto"/>
        <w:right w:val="none" w:sz="0" w:space="0" w:color="auto"/>
      </w:divBdr>
    </w:div>
    <w:div w:id="1397313762">
      <w:bodyDiv w:val="1"/>
      <w:marLeft w:val="0"/>
      <w:marRight w:val="0"/>
      <w:marTop w:val="0"/>
      <w:marBottom w:val="0"/>
      <w:divBdr>
        <w:top w:val="none" w:sz="0" w:space="0" w:color="auto"/>
        <w:left w:val="none" w:sz="0" w:space="0" w:color="auto"/>
        <w:bottom w:val="none" w:sz="0" w:space="0" w:color="auto"/>
        <w:right w:val="none" w:sz="0" w:space="0" w:color="auto"/>
      </w:divBdr>
    </w:div>
    <w:div w:id="20454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7FAD-3954-4FF6-AD24-F480A0F3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zmy</dc:creator>
  <cp:lastModifiedBy>zmy</cp:lastModifiedBy>
  <cp:revision>32</cp:revision>
  <cp:lastPrinted>2024-04-02T08:33:00Z</cp:lastPrinted>
  <dcterms:created xsi:type="dcterms:W3CDTF">2024-03-20T06:35:00Z</dcterms:created>
  <dcterms:modified xsi:type="dcterms:W3CDTF">2024-04-02T08:59:00Z</dcterms:modified>
</cp:coreProperties>
</file>